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ACF" w:rsidRPr="004E2ACF" w:rsidRDefault="0015753A" w:rsidP="004E2AC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A2D31"/>
          <w:sz w:val="24"/>
          <w:szCs w:val="24"/>
          <w:lang w:eastAsia="ru-RU"/>
        </w:rPr>
      </w:pPr>
      <w:bookmarkStart w:id="0" w:name="_GoBack"/>
      <w:r w:rsidRPr="0015753A">
        <w:rPr>
          <w:rFonts w:ascii="Times New Roman" w:eastAsia="Times New Roman" w:hAnsi="Times New Roman" w:cs="Times New Roman"/>
          <w:b/>
          <w:bCs/>
          <w:noProof/>
          <w:color w:val="2A2D3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C33196A" wp14:editId="4F62FDDB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7772400" cy="10696575"/>
            <wp:effectExtent l="0" t="0" r="0" b="9525"/>
            <wp:wrapNone/>
            <wp:docPr id="1" name="Рисунок 1" descr="C:\Users\иман\Desktop\img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ан\Desktop\img0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4E2ACF" w:rsidRPr="004E2ACF">
        <w:rPr>
          <w:rFonts w:ascii="Times New Roman" w:eastAsia="Times New Roman" w:hAnsi="Times New Roman" w:cs="Times New Roman"/>
          <w:b/>
          <w:bCs/>
          <w:color w:val="2A2D31"/>
          <w:sz w:val="24"/>
          <w:szCs w:val="24"/>
          <w:lang w:eastAsia="ru-RU"/>
        </w:rPr>
        <w:t xml:space="preserve">       Утверждаю:</w:t>
      </w:r>
    </w:p>
    <w:p w:rsidR="004E2ACF" w:rsidRPr="004E2ACF" w:rsidRDefault="004E2ACF" w:rsidP="004E2AC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A2D31"/>
          <w:sz w:val="24"/>
          <w:szCs w:val="24"/>
          <w:lang w:eastAsia="ru-RU"/>
        </w:rPr>
      </w:pPr>
      <w:r w:rsidRPr="004E2ACF">
        <w:rPr>
          <w:rFonts w:ascii="Times New Roman" w:eastAsia="Times New Roman" w:hAnsi="Times New Roman" w:cs="Times New Roman"/>
          <w:b/>
          <w:bCs/>
          <w:color w:val="2A2D31"/>
          <w:sz w:val="24"/>
          <w:szCs w:val="24"/>
          <w:lang w:eastAsia="ru-RU"/>
        </w:rPr>
        <w:t>Директор школы</w:t>
      </w:r>
    </w:p>
    <w:p w:rsidR="004E2ACF" w:rsidRPr="004E2ACF" w:rsidRDefault="0015753A" w:rsidP="004E2AC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A2D31"/>
          <w:sz w:val="24"/>
          <w:szCs w:val="24"/>
          <w:lang w:eastAsia="ru-RU"/>
        </w:rPr>
      </w:pPr>
      <w:r w:rsidRPr="0015753A">
        <w:rPr>
          <w:rFonts w:ascii="Times New Roman" w:eastAsia="Times New Roman" w:hAnsi="Times New Roman" w:cs="Times New Roman"/>
          <w:b/>
          <w:bCs/>
          <w:color w:val="2A2D31"/>
          <w:sz w:val="24"/>
          <w:szCs w:val="24"/>
          <w:lang w:eastAsia="ru-RU"/>
        </w:rPr>
        <w:t xml:space="preserve"> </w:t>
      </w:r>
      <w:r w:rsidR="004E2ACF" w:rsidRPr="004E2ACF">
        <w:rPr>
          <w:rFonts w:ascii="Times New Roman" w:eastAsia="Times New Roman" w:hAnsi="Times New Roman" w:cs="Times New Roman"/>
          <w:b/>
          <w:bCs/>
          <w:color w:val="2A2D31"/>
          <w:sz w:val="24"/>
          <w:szCs w:val="24"/>
          <w:lang w:eastAsia="ru-RU"/>
        </w:rPr>
        <w:t xml:space="preserve">_______________ </w:t>
      </w:r>
      <w:proofErr w:type="spellStart"/>
      <w:r w:rsidR="004E2ACF" w:rsidRPr="004E2ACF">
        <w:rPr>
          <w:rFonts w:ascii="Times New Roman" w:eastAsia="Times New Roman" w:hAnsi="Times New Roman" w:cs="Times New Roman"/>
          <w:b/>
          <w:bCs/>
          <w:color w:val="2A2D31"/>
          <w:sz w:val="24"/>
          <w:szCs w:val="24"/>
          <w:lang w:eastAsia="ru-RU"/>
        </w:rPr>
        <w:t>Даитов</w:t>
      </w:r>
      <w:proofErr w:type="spellEnd"/>
      <w:r w:rsidR="004E2ACF" w:rsidRPr="004E2ACF">
        <w:rPr>
          <w:rFonts w:ascii="Times New Roman" w:eastAsia="Times New Roman" w:hAnsi="Times New Roman" w:cs="Times New Roman"/>
          <w:b/>
          <w:bCs/>
          <w:color w:val="2A2D31"/>
          <w:sz w:val="24"/>
          <w:szCs w:val="24"/>
          <w:lang w:eastAsia="ru-RU"/>
        </w:rPr>
        <w:t xml:space="preserve"> Г.С.</w:t>
      </w:r>
    </w:p>
    <w:p w:rsidR="004E2ACF" w:rsidRPr="004E2ACF" w:rsidRDefault="004E2ACF" w:rsidP="004E2AC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A2D31"/>
          <w:sz w:val="24"/>
          <w:szCs w:val="24"/>
          <w:lang w:eastAsia="ru-RU"/>
        </w:rPr>
      </w:pPr>
      <w:r w:rsidRPr="004E2ACF">
        <w:rPr>
          <w:rFonts w:ascii="Times New Roman" w:eastAsia="Times New Roman" w:hAnsi="Times New Roman" w:cs="Times New Roman"/>
          <w:b/>
          <w:bCs/>
          <w:color w:val="2A2D31"/>
          <w:sz w:val="24"/>
          <w:szCs w:val="24"/>
          <w:lang w:eastAsia="ru-RU"/>
        </w:rPr>
        <w:t>«____» ________ 2020 г</w:t>
      </w:r>
    </w:p>
    <w:p w:rsidR="004E2ACF" w:rsidRPr="004E2ACF" w:rsidRDefault="004E2ACF" w:rsidP="004E2AC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A2D31"/>
          <w:sz w:val="24"/>
          <w:szCs w:val="24"/>
          <w:lang w:eastAsia="ru-RU"/>
        </w:rPr>
      </w:pPr>
    </w:p>
    <w:p w:rsidR="004E2ACF" w:rsidRDefault="004E2ACF" w:rsidP="00A95BF3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AC62A9" w:rsidRPr="00AC62A9" w:rsidRDefault="00AC62A9" w:rsidP="00A95BF3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AC62A9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Материально-техническое обеспечение и оснащённость образовательного процесса.</w:t>
      </w:r>
    </w:p>
    <w:p w:rsidR="00AC62A9" w:rsidRPr="00AC62A9" w:rsidRDefault="00AC62A9" w:rsidP="00A95BF3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C62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275A05" w:rsidRDefault="00AC62A9" w:rsidP="00A95BF3">
      <w:pPr>
        <w:shd w:val="clear" w:color="auto" w:fill="FFFFFF" w:themeFill="background1"/>
        <w:spacing w:after="0" w:line="240" w:lineRule="auto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учре</w:t>
      </w:r>
      <w:r w:rsidR="00251E0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ждении 10</w:t>
      </w:r>
      <w:r w:rsidR="00275A0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учебных кабинетов.</w:t>
      </w:r>
      <w:r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 xml:space="preserve">Число компьютеров всего </w:t>
      </w:r>
      <w:r w:rsidR="00275A0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– </w:t>
      </w:r>
      <w:r w:rsidR="00251E0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24</w:t>
      </w:r>
      <w:r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Число компьютеров для осуществлени</w:t>
      </w:r>
      <w:r w:rsidR="00275A0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я образовательного процесса – </w:t>
      </w:r>
      <w:r w:rsidR="00251E0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18</w:t>
      </w:r>
      <w:r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Количес</w:t>
      </w:r>
      <w:r w:rsidR="00251E0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тво мультимедийных проекторов –1</w:t>
      </w:r>
      <w:r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Количество интерактивных до</w:t>
      </w:r>
      <w:r w:rsidR="00275A0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сок – 1</w:t>
      </w:r>
      <w:r w:rsidR="00275A0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Кабинет русского языка-1</w:t>
      </w:r>
    </w:p>
    <w:p w:rsidR="00275A05" w:rsidRDefault="00AC62A9" w:rsidP="00A95BF3">
      <w:pPr>
        <w:shd w:val="clear" w:color="auto" w:fill="FFFFFF" w:themeFill="background1"/>
        <w:spacing w:after="0" w:line="240" w:lineRule="auto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Кабинет математики-1</w:t>
      </w:r>
    </w:p>
    <w:p w:rsidR="00AC62A9" w:rsidRPr="00AC62A9" w:rsidRDefault="00AC62A9" w:rsidP="00A95BF3">
      <w:pPr>
        <w:shd w:val="clear" w:color="auto" w:fill="FFFFFF" w:themeFill="background1"/>
        <w:spacing w:after="0" w:line="240" w:lineRule="auto"/>
        <w:outlineLvl w:val="1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Кабинет информатики -1</w:t>
      </w:r>
    </w:p>
    <w:p w:rsidR="00275A05" w:rsidRDefault="00275A05" w:rsidP="00A95BF3">
      <w:pPr>
        <w:shd w:val="clear" w:color="auto" w:fill="FFFFFF" w:themeFill="background1"/>
        <w:spacing w:after="0" w:line="240" w:lineRule="auto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Кабинет биологии</w:t>
      </w:r>
      <w:r w:rsidR="00AC62A9"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-1</w:t>
      </w:r>
    </w:p>
    <w:p w:rsidR="00275A05" w:rsidRPr="00AC62A9" w:rsidRDefault="00275A05" w:rsidP="00A95BF3">
      <w:pPr>
        <w:shd w:val="clear" w:color="auto" w:fill="FFFFFF" w:themeFill="background1"/>
        <w:spacing w:after="0" w:line="240" w:lineRule="auto"/>
        <w:outlineLvl w:val="1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Кабинет химии-1</w:t>
      </w:r>
      <w:r w:rsidR="00AC62A9"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Кабинет физики-1</w:t>
      </w:r>
      <w:r w:rsidR="00AC62A9"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Кабинет и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стории-1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Кабинет географии-1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Кабинет начальных классов-1</w:t>
      </w:r>
    </w:p>
    <w:p w:rsidR="00AC62A9" w:rsidRPr="00AC62A9" w:rsidRDefault="00275A05" w:rsidP="00A95BF3">
      <w:pPr>
        <w:shd w:val="clear" w:color="auto" w:fill="FFFFFF" w:themeFill="background1"/>
        <w:spacing w:after="0" w:line="240" w:lineRule="auto"/>
        <w:outlineLvl w:val="1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Кабинет трудового обучения-1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="00AC62A9" w:rsidRPr="00AC62A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Столовая-1</w:t>
      </w:r>
    </w:p>
    <w:p w:rsidR="00AC62A9" w:rsidRPr="00AC62A9" w:rsidRDefault="00AC62A9" w:rsidP="00A95BF3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C62A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934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3"/>
        <w:gridCol w:w="1843"/>
      </w:tblGrid>
      <w:tr w:rsidR="00AC62A9" w:rsidRPr="00AC62A9" w:rsidTr="00AC62A9">
        <w:tc>
          <w:tcPr>
            <w:tcW w:w="7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Значение показателя</w:t>
            </w:r>
          </w:p>
        </w:tc>
      </w:tr>
      <w:tr w:rsidR="00AC62A9" w:rsidRPr="00AC62A9" w:rsidTr="00AC62A9">
        <w:trPr>
          <w:trHeight w:val="334"/>
        </w:trPr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Общее количество зданий в ОУ.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C62A9" w:rsidRPr="00AC62A9" w:rsidTr="00AC62A9">
        <w:trPr>
          <w:trHeight w:val="309"/>
        </w:trPr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Общее количество учебных помещений.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БАЗОВЫЕ СОЦИАЛЬНЫЕ УСЛОВИЯ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В организации обеспечен температурный режим в соответствии с СанПин?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Водоснабжение. Отметьте наличие в здании работающей системы водоснабжения (водопровода), включая локальные системы, обеспечивающей необходимый санитарный и питьевой режим в соответствии с СанПиН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работающая система холодного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275A05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работающая система горячего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Канализация. Отметьте наличие: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работающая система канализации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251E0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имеются туалеты, оборудованных в соответствии с СанПин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Соответствие требованиям пожаробезопасности. Отметьте факт наличия: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имеются оборудованные аварийные выходы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необходимое количество средств пожаротушения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- В организации имеются подъездные пути к зданию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275A05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соответствующая требованиям безопасности электропроводка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действующая пожарная сигнализация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автоматическая система оповещения людей при пожаре (дымовые извещатели)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275A05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имеются пожарные краны и рукава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Охрана. Отметьте факт наличия в организации действующей охраны: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охрана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сторож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'тревожная кнопка' (кнопка экстренного вызова милиции)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система видеонаблюдения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251E0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СПОРТИВНАЯ И ЗДРОВЬЕСБЕРГАЮЩАЯ ИНФРАСТРУКТУРА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Столовая (Буфет).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собственная столовая (буфет) или зал для приема пищи с площадью в соответствии с СанПиН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EF391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Численность учащихся, получающих только горячие завтраки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251E0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Численность учащихся, получающих только горячие обеды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251E0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Численность учащихся, питающихся в школе и завтраками, и обедами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0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Численность обучающихся, получающих буфетное питание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251E0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Физкультурный зал. Отметьте наличие безопасного и пригодного для проведения уроков физической культуры физкультурного зала и его характеристики: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Количество учащихся, в учебном плане которых предусмотрено более 3 часов физкультуры в неделю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251E0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150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Медицинский кабинет и логопедический пункт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медкабинет на условиях договора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медкабинете организации имеется квалифицированный медработник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ИНФРАСТРУКТУРА ДЛЯ ТВОРЧЕСТВА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собственный актовый (или лекционный) зал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EF391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актовый (или лекционный) зал на условиях договора пользования</w:t>
            </w:r>
          </w:p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ИНФОРМАЦИОННАЯ ИНФРАСТРУКТУРА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собственный компьютерный класс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организации имеется компьютерный класс на условиях договора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Количество компьютерных классов в вашей организации (с учетом филиалов)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компьютерном классе имеется металлическая дверь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251E0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 компьютерном классе имеется электропроводка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- В компьютерном классе имеется кондиционер или протяжно-вытяжная вентиляция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- В компьютерном классе имеются </w:t>
            </w:r>
            <w:proofErr w:type="spellStart"/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немеловые</w:t>
            </w:r>
            <w:proofErr w:type="spellEnd"/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доски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EF391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Число компьютерных классов, удовлетворяющих всем вышеуказанным условиям.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Число персональных компьютеров, используемых в учебных целях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  <w:r w:rsidR="00251E0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12 </w:t>
            </w: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ед.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Число персональных компьютеров, имеющих доступ к Интернет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251E0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  <w:r w:rsidR="00AC62A9"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ед.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Количество компьютеров, имеющих сертификат качества, используемых для осуществления образовательного процесса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Количество мультимедийных проекторов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251E0D" w:rsidP="00AC62A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         1</w:t>
            </w:r>
            <w:r w:rsidR="00AC62A9"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C62A9"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Количество интерактивных досок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EF391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  <w:r w:rsidR="00AC62A9"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ед.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Программное обеспечение. Есть ли у организации комплект лицензионного или свободно распространяемого программного обеспечения (и операционная система, и офисные программы) для каждого установленного компьютера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ИНТЕРНЕТ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Организация имеет подключение к сети Интернет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Тип подключения к сети Интернет: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251E0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электрозвязь</w:t>
            </w:r>
            <w:proofErr w:type="spellEnd"/>
            <w:r w:rsidR="00AC62A9"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Скорость доступа к сети Интернет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Выход в интернет от 129 Кб/c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Выход в интернет от 2 Мб/c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Географические карты. Отметьте факт использования всех карт в соответствии с реализуемыми программами по географии: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Отметьте факт использования в соответствии с реализуемыми программами по географии бумажных карт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Отметьте факт использования в соответствии с реализуемыми программами по географии лицензионного демонстрационного программного обеспечения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251E0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  <w:r w:rsidR="00AC62A9"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Карты по истории. Отметьте факт использования всех карт в соответствии с реализуемыми программами по истории: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Отметьте факт использования в соответствии с реализуемыми программами по истории бумажных карт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- Отметьте факт использования в соответствии с реализуемыми программами по истории лицензионного демонстрационного программного обеспечения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EF391D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AC62A9" w:rsidRPr="00AC62A9" w:rsidTr="00AC62A9">
        <w:tc>
          <w:tcPr>
            <w:tcW w:w="93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БЛАГОУСТРОЕННОСТЬ ПРИШКОЛЬНОЙ ТЕРРИТОРИИ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Реализуется ли в вашем учреждении программа энергосбережения?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да </w:t>
            </w:r>
          </w:p>
        </w:tc>
      </w:tr>
      <w:tr w:rsidR="00AC62A9" w:rsidRPr="00AC62A9" w:rsidTr="00AC62A9"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275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В организации имеются учебно-производственные мастерские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2A9" w:rsidRPr="00AC62A9" w:rsidRDefault="00AC62A9" w:rsidP="00AC62A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C62A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</w:tbl>
    <w:p w:rsidR="00E52D86" w:rsidRDefault="00E52D86"/>
    <w:sectPr w:rsidR="00E5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A22"/>
    <w:rsid w:val="0015753A"/>
    <w:rsid w:val="00251E0D"/>
    <w:rsid w:val="00275A05"/>
    <w:rsid w:val="004028A4"/>
    <w:rsid w:val="004E2ACF"/>
    <w:rsid w:val="00590A22"/>
    <w:rsid w:val="00A95BF3"/>
    <w:rsid w:val="00AC62A9"/>
    <w:rsid w:val="00E52D86"/>
    <w:rsid w:val="00EF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04CFB3-42F5-461E-BB19-75D95CF62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6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6585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6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8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12</cp:revision>
  <dcterms:created xsi:type="dcterms:W3CDTF">2016-11-24T16:55:00Z</dcterms:created>
  <dcterms:modified xsi:type="dcterms:W3CDTF">2020-05-28T14:33:00Z</dcterms:modified>
</cp:coreProperties>
</file>